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FA81" w14:textId="59938614" w:rsidR="002B19B4" w:rsidRPr="00E67191" w:rsidRDefault="002B19B4">
      <w:pPr>
        <w:pStyle w:val="Nadpis1"/>
        <w:rPr>
          <w:rFonts w:ascii="Times New Roman" w:hAnsi="Times New Roman"/>
          <w:caps/>
          <w:color w:val="000000"/>
          <w:spacing w:val="100"/>
          <w:sz w:val="44"/>
        </w:rPr>
      </w:pPr>
      <w:r w:rsidRPr="00E67191">
        <w:rPr>
          <w:rFonts w:ascii="Times New Roman" w:hAnsi="Times New Roman"/>
          <w:caps/>
          <w:color w:val="000000"/>
          <w:spacing w:val="100"/>
          <w:sz w:val="44"/>
        </w:rPr>
        <w:t xml:space="preserve">Obec </w:t>
      </w:r>
      <w:r w:rsidR="00AB3F67">
        <w:rPr>
          <w:rFonts w:ascii="Times New Roman" w:hAnsi="Times New Roman"/>
          <w:caps/>
          <w:color w:val="000000"/>
          <w:spacing w:val="100"/>
          <w:sz w:val="44"/>
        </w:rPr>
        <w:t>Porúbka</w:t>
      </w:r>
    </w:p>
    <w:p w14:paraId="0ED9128A" w14:textId="5B0A4085" w:rsidR="002B19B4" w:rsidRPr="00E67191" w:rsidRDefault="00AB3F67" w:rsidP="00AB3F67">
      <w:pPr>
        <w:pStyle w:val="Nadpis5"/>
        <w:pBdr>
          <w:bottom w:val="single" w:sz="4" w:space="1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Porúbka č. 29   </w:t>
      </w:r>
      <w:r w:rsidR="0036618F" w:rsidRPr="00E67191">
        <w:rPr>
          <w:rFonts w:ascii="Times New Roman" w:hAnsi="Times New Roman"/>
        </w:rPr>
        <w:t>, 013 11  Lietavská Lúčka</w:t>
      </w:r>
    </w:p>
    <w:p w14:paraId="38A8EC49" w14:textId="77777777" w:rsidR="002B19B4" w:rsidRPr="00E67191" w:rsidRDefault="002B19B4"/>
    <w:p w14:paraId="437D702E" w14:textId="77777777" w:rsidR="008A6654" w:rsidRDefault="008A6654" w:rsidP="008A6654">
      <w:pPr>
        <w:pStyle w:val="Default"/>
        <w:jc w:val="center"/>
        <w:rPr>
          <w:b/>
          <w:bCs/>
          <w:caps/>
          <w:sz w:val="23"/>
          <w:szCs w:val="23"/>
        </w:rPr>
      </w:pPr>
      <w:r w:rsidRPr="008A6654">
        <w:rPr>
          <w:b/>
          <w:bCs/>
          <w:caps/>
          <w:sz w:val="23"/>
          <w:szCs w:val="23"/>
        </w:rPr>
        <w:t>Žiadosť o</w:t>
      </w:r>
      <w:r>
        <w:rPr>
          <w:b/>
          <w:bCs/>
          <w:caps/>
          <w:sz w:val="23"/>
          <w:szCs w:val="23"/>
        </w:rPr>
        <w:t> </w:t>
      </w:r>
      <w:r w:rsidRPr="008A6654">
        <w:rPr>
          <w:b/>
          <w:bCs/>
          <w:caps/>
          <w:sz w:val="23"/>
          <w:szCs w:val="23"/>
        </w:rPr>
        <w:t>zmenu</w:t>
      </w:r>
    </w:p>
    <w:p w14:paraId="3E456F60" w14:textId="77777777" w:rsidR="00E67191" w:rsidRPr="008A6654" w:rsidRDefault="008A6654" w:rsidP="008A6654">
      <w:pPr>
        <w:pStyle w:val="Default"/>
        <w:jc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>„</w:t>
      </w:r>
      <w:r w:rsidRPr="008A6654">
        <w:rPr>
          <w:b/>
          <w:bCs/>
          <w:caps/>
          <w:sz w:val="28"/>
          <w:szCs w:val="28"/>
        </w:rPr>
        <w:t xml:space="preserve">Osvedčenia </w:t>
      </w:r>
      <w:r>
        <w:rPr>
          <w:b/>
          <w:bCs/>
          <w:caps/>
          <w:sz w:val="28"/>
          <w:szCs w:val="28"/>
        </w:rPr>
        <w:t xml:space="preserve">pre </w:t>
      </w:r>
      <w:r w:rsidRPr="008A6654">
        <w:rPr>
          <w:b/>
          <w:bCs/>
          <w:caps/>
          <w:sz w:val="28"/>
          <w:szCs w:val="28"/>
        </w:rPr>
        <w:t>SHR</w:t>
      </w:r>
      <w:r>
        <w:rPr>
          <w:b/>
          <w:bCs/>
          <w:caps/>
          <w:sz w:val="28"/>
          <w:szCs w:val="28"/>
        </w:rPr>
        <w:t>“</w:t>
      </w:r>
    </w:p>
    <w:p w14:paraId="08CE877A" w14:textId="77777777" w:rsidR="002B19B4" w:rsidRPr="00E67191" w:rsidRDefault="002B19B4" w:rsidP="00E67191">
      <w:pPr>
        <w:tabs>
          <w:tab w:val="left" w:pos="5387"/>
          <w:tab w:val="right" w:leader="dot" w:pos="8902"/>
        </w:tabs>
        <w:jc w:val="center"/>
        <w:rPr>
          <w:b/>
          <w:sz w:val="16"/>
        </w:rPr>
      </w:pPr>
    </w:p>
    <w:p w14:paraId="762FFF60" w14:textId="77777777" w:rsidR="002B19B4" w:rsidRPr="00E67191" w:rsidRDefault="002B19B4">
      <w:pPr>
        <w:tabs>
          <w:tab w:val="left" w:pos="5387"/>
          <w:tab w:val="right" w:leader="dot" w:pos="8902"/>
        </w:tabs>
        <w:jc w:val="center"/>
        <w:rPr>
          <w:b/>
          <w:sz w:val="16"/>
        </w:rPr>
      </w:pPr>
    </w:p>
    <w:p w14:paraId="2A64FE96" w14:textId="77777777" w:rsidR="002B19B4" w:rsidRPr="00E67191" w:rsidRDefault="00E67191" w:rsidP="00E67191">
      <w:pPr>
        <w:tabs>
          <w:tab w:val="right" w:leader="dot" w:pos="9185"/>
        </w:tabs>
        <w:spacing w:line="480" w:lineRule="auto"/>
        <w:jc w:val="both"/>
        <w:rPr>
          <w:sz w:val="24"/>
        </w:rPr>
      </w:pPr>
      <w:r w:rsidRPr="00E67191">
        <w:rPr>
          <w:sz w:val="24"/>
        </w:rPr>
        <w:t>Meno, priezvisko, titul :</w:t>
      </w:r>
      <w:r w:rsidR="002B19B4" w:rsidRPr="00E67191">
        <w:rPr>
          <w:sz w:val="24"/>
        </w:rPr>
        <w:t xml:space="preserve"> </w:t>
      </w:r>
      <w:r w:rsidR="002B19B4" w:rsidRPr="00E67191">
        <w:rPr>
          <w:sz w:val="24"/>
        </w:rPr>
        <w:tab/>
      </w:r>
    </w:p>
    <w:p w14:paraId="7F878BF1" w14:textId="77777777" w:rsidR="00E67191" w:rsidRDefault="008A6654" w:rsidP="00E67191">
      <w:pPr>
        <w:tabs>
          <w:tab w:val="right" w:leader="dot" w:pos="9185"/>
        </w:tabs>
        <w:spacing w:line="480" w:lineRule="auto"/>
        <w:jc w:val="both"/>
        <w:rPr>
          <w:sz w:val="24"/>
        </w:rPr>
      </w:pPr>
      <w:r>
        <w:rPr>
          <w:sz w:val="24"/>
        </w:rPr>
        <w:t>Adresa:</w:t>
      </w:r>
      <w:r w:rsidR="00E67191" w:rsidRPr="00E67191">
        <w:rPr>
          <w:sz w:val="24"/>
        </w:rPr>
        <w:t xml:space="preserve"> </w:t>
      </w:r>
      <w:r w:rsidR="00E67191" w:rsidRPr="00E67191">
        <w:rPr>
          <w:sz w:val="24"/>
        </w:rPr>
        <w:tab/>
      </w:r>
    </w:p>
    <w:p w14:paraId="0E109962" w14:textId="77777777" w:rsidR="008A6654" w:rsidRDefault="008A6654" w:rsidP="008A6654">
      <w:pPr>
        <w:tabs>
          <w:tab w:val="right" w:leader="dot" w:pos="6237"/>
          <w:tab w:val="left" w:pos="6350"/>
          <w:tab w:val="right" w:leader="dot" w:pos="9185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Obchodné meno: </w:t>
      </w:r>
      <w:r>
        <w:rPr>
          <w:sz w:val="24"/>
        </w:rPr>
        <w:tab/>
      </w:r>
      <w:r>
        <w:rPr>
          <w:sz w:val="24"/>
        </w:rPr>
        <w:tab/>
        <w:t xml:space="preserve">IČO: </w:t>
      </w:r>
      <w:r>
        <w:rPr>
          <w:sz w:val="24"/>
        </w:rPr>
        <w:tab/>
      </w:r>
    </w:p>
    <w:p w14:paraId="2DD90FC2" w14:textId="77777777" w:rsidR="00E67191" w:rsidRPr="00E67191" w:rsidRDefault="008A6654" w:rsidP="00E67191">
      <w:pPr>
        <w:tabs>
          <w:tab w:val="right" w:leader="dot" w:pos="918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Žiadam Obec Lietavská Lúčka o zmenu „Osvedčenia pre SHR“ vydaného</w:t>
      </w:r>
    </w:p>
    <w:p w14:paraId="7B3E4011" w14:textId="77777777" w:rsidR="002B19B4" w:rsidRPr="00E67191" w:rsidRDefault="002B19B4" w:rsidP="00E67191">
      <w:pPr>
        <w:tabs>
          <w:tab w:val="right" w:leader="dot" w:pos="9185"/>
        </w:tabs>
        <w:ind w:left="426" w:hanging="426"/>
        <w:jc w:val="both"/>
        <w:rPr>
          <w:sz w:val="24"/>
          <w:szCs w:val="24"/>
        </w:rPr>
      </w:pPr>
    </w:p>
    <w:p w14:paraId="1E2CCE07" w14:textId="77777777" w:rsidR="008A6654" w:rsidRDefault="008A6654" w:rsidP="008A6654">
      <w:pPr>
        <w:tabs>
          <w:tab w:val="right" w:leader="dot" w:pos="2552"/>
          <w:tab w:val="left" w:pos="2722"/>
          <w:tab w:val="right" w:leader="dot" w:pos="6237"/>
          <w:tab w:val="left" w:pos="640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dňa: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 číslom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podľa § 12b zákona č. </w:t>
      </w:r>
    </w:p>
    <w:p w14:paraId="37E8B424" w14:textId="77777777" w:rsidR="00E67191" w:rsidRPr="00E67191" w:rsidRDefault="008A6654" w:rsidP="008A6654">
      <w:pPr>
        <w:tabs>
          <w:tab w:val="right" w:leader="dot" w:pos="918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105/1990 Zb. o súkromnom podnikaní v znení neskorších predpisov, ku dňu </w:t>
      </w:r>
      <w:r>
        <w:rPr>
          <w:sz w:val="24"/>
          <w:szCs w:val="24"/>
        </w:rPr>
        <w:tab/>
      </w:r>
    </w:p>
    <w:p w14:paraId="75539B7F" w14:textId="77777777" w:rsidR="00E67191" w:rsidRPr="008A6654" w:rsidRDefault="00E67191" w:rsidP="008A6654">
      <w:pPr>
        <w:tabs>
          <w:tab w:val="right" w:leader="dot" w:pos="7938"/>
        </w:tabs>
        <w:rPr>
          <w:sz w:val="24"/>
          <w:szCs w:val="24"/>
        </w:rPr>
      </w:pPr>
    </w:p>
    <w:p w14:paraId="23814FD9" w14:textId="77777777" w:rsidR="008A6654" w:rsidRPr="00E67191" w:rsidRDefault="008A6654" w:rsidP="008A6654">
      <w:pPr>
        <w:tabs>
          <w:tab w:val="right" w:leader="dot" w:pos="7938"/>
        </w:tabs>
        <w:rPr>
          <w:sz w:val="24"/>
          <w:szCs w:val="24"/>
        </w:rPr>
      </w:pPr>
    </w:p>
    <w:p w14:paraId="32E10349" w14:textId="77777777" w:rsidR="008A6654" w:rsidRPr="008A6654" w:rsidRDefault="008A6654" w:rsidP="008A6654">
      <w:pPr>
        <w:tabs>
          <w:tab w:val="left" w:pos="680"/>
          <w:tab w:val="right" w:leader="dot" w:pos="9185"/>
        </w:tabs>
        <w:spacing w:line="360" w:lineRule="auto"/>
        <w:jc w:val="both"/>
        <w:rPr>
          <w:sz w:val="24"/>
          <w:szCs w:val="24"/>
        </w:rPr>
      </w:pPr>
      <w:r w:rsidRPr="008A6654">
        <w:rPr>
          <w:sz w:val="24"/>
          <w:szCs w:val="24"/>
        </w:rPr>
        <w:t>Požadovaná zmena</w:t>
      </w:r>
    </w:p>
    <w:p w14:paraId="7D47DDFC" w14:textId="77777777" w:rsidR="00E67191" w:rsidRPr="008A6654" w:rsidRDefault="008A6654" w:rsidP="008A6654">
      <w:pPr>
        <w:tabs>
          <w:tab w:val="left" w:pos="680"/>
          <w:tab w:val="right" w:leader="dot" w:pos="9185"/>
        </w:tabs>
        <w:spacing w:line="360" w:lineRule="auto"/>
        <w:jc w:val="both"/>
        <w:rPr>
          <w:sz w:val="24"/>
          <w:szCs w:val="24"/>
        </w:rPr>
      </w:pPr>
      <w:r w:rsidRPr="008A6654">
        <w:rPr>
          <w:sz w:val="24"/>
          <w:szCs w:val="24"/>
        </w:rPr>
        <w:t xml:space="preserve">Pôvodný údaj: </w:t>
      </w:r>
      <w:r w:rsidRPr="008A6654">
        <w:rPr>
          <w:sz w:val="24"/>
          <w:szCs w:val="24"/>
        </w:rPr>
        <w:tab/>
      </w:r>
    </w:p>
    <w:p w14:paraId="491BFDEA" w14:textId="77777777" w:rsidR="008A6654" w:rsidRPr="008A6654" w:rsidRDefault="008A6654" w:rsidP="008A6654">
      <w:pPr>
        <w:tabs>
          <w:tab w:val="left" w:pos="680"/>
          <w:tab w:val="right" w:leader="dot" w:pos="9185"/>
        </w:tabs>
        <w:spacing w:line="360" w:lineRule="auto"/>
        <w:jc w:val="both"/>
        <w:rPr>
          <w:sz w:val="24"/>
          <w:szCs w:val="24"/>
        </w:rPr>
      </w:pPr>
      <w:r w:rsidRPr="008A6654">
        <w:rPr>
          <w:sz w:val="24"/>
          <w:szCs w:val="24"/>
        </w:rPr>
        <w:t xml:space="preserve">Nový údaj: </w:t>
      </w:r>
      <w:r w:rsidRPr="008A6654">
        <w:rPr>
          <w:sz w:val="24"/>
          <w:szCs w:val="24"/>
        </w:rPr>
        <w:tab/>
      </w:r>
    </w:p>
    <w:p w14:paraId="51E8CD1A" w14:textId="77777777" w:rsidR="002B19B4" w:rsidRPr="008A6654" w:rsidRDefault="002B19B4">
      <w:pPr>
        <w:tabs>
          <w:tab w:val="left" w:pos="284"/>
          <w:tab w:val="right" w:leader="dot" w:pos="3969"/>
          <w:tab w:val="left" w:pos="4423"/>
          <w:tab w:val="right" w:leader="dot" w:pos="8902"/>
        </w:tabs>
        <w:ind w:left="284" w:hanging="284"/>
        <w:jc w:val="both"/>
        <w:rPr>
          <w:sz w:val="24"/>
          <w:szCs w:val="24"/>
        </w:rPr>
      </w:pPr>
    </w:p>
    <w:p w14:paraId="6B114924" w14:textId="77777777" w:rsidR="00E67191" w:rsidRDefault="00E67191" w:rsidP="00E671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Ohlásenie zápisu do evidencie SHR podlieha zaplatenie správneho poplatku podľa položky 142 písm. a) zákona číslo 232/1999 Zb. o správnych poplatkoch v znení neskorších predpisov. </w:t>
      </w:r>
    </w:p>
    <w:p w14:paraId="112FDD19" w14:textId="1AAE3141" w:rsidR="002B19B4" w:rsidRPr="00E67191" w:rsidRDefault="00E67191" w:rsidP="00E67191">
      <w:pPr>
        <w:tabs>
          <w:tab w:val="right" w:leader="dot" w:pos="9185"/>
        </w:tabs>
        <w:jc w:val="both"/>
        <w:rPr>
          <w:sz w:val="24"/>
        </w:rPr>
      </w:pPr>
      <w:r>
        <w:rPr>
          <w:sz w:val="23"/>
          <w:szCs w:val="23"/>
        </w:rPr>
        <w:t xml:space="preserve">Správny poplatok vo výške </w:t>
      </w:r>
      <w:r w:rsidR="008A6654">
        <w:rPr>
          <w:sz w:val="23"/>
          <w:szCs w:val="23"/>
        </w:rPr>
        <w:t>1</w:t>
      </w:r>
      <w:r w:rsidRPr="00E67191">
        <w:rPr>
          <w:bCs/>
          <w:sz w:val="23"/>
          <w:szCs w:val="23"/>
        </w:rPr>
        <w:t>,50 €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bol zaplatený v pokladni OcÚ </w:t>
      </w:r>
      <w:r w:rsidR="00AB3F67">
        <w:rPr>
          <w:sz w:val="23"/>
          <w:szCs w:val="23"/>
        </w:rPr>
        <w:t>Porúbka</w:t>
      </w:r>
      <w:r>
        <w:rPr>
          <w:sz w:val="23"/>
          <w:szCs w:val="23"/>
        </w:rPr>
        <w:t xml:space="preserve"> dňa: </w:t>
      </w:r>
      <w:r>
        <w:rPr>
          <w:sz w:val="23"/>
          <w:szCs w:val="23"/>
        </w:rPr>
        <w:tab/>
      </w:r>
    </w:p>
    <w:p w14:paraId="7441B4A9" w14:textId="77777777" w:rsidR="002B19B4" w:rsidRDefault="002B19B4">
      <w:pPr>
        <w:tabs>
          <w:tab w:val="left" w:pos="1701"/>
          <w:tab w:val="right" w:leader="dot" w:pos="8902"/>
        </w:tabs>
        <w:jc w:val="both"/>
        <w:rPr>
          <w:sz w:val="24"/>
        </w:rPr>
      </w:pPr>
    </w:p>
    <w:p w14:paraId="17BCBA86" w14:textId="77777777" w:rsidR="00E67191" w:rsidRPr="008A6654" w:rsidRDefault="00E67191" w:rsidP="00E67191">
      <w:pPr>
        <w:jc w:val="center"/>
        <w:rPr>
          <w:b/>
          <w:iCs/>
          <w:color w:val="000000"/>
          <w:sz w:val="22"/>
          <w:szCs w:val="22"/>
        </w:rPr>
      </w:pPr>
      <w:r w:rsidRPr="008A6654">
        <w:rPr>
          <w:b/>
          <w:iCs/>
          <w:color w:val="000000"/>
          <w:sz w:val="22"/>
          <w:szCs w:val="22"/>
        </w:rPr>
        <w:t>Súhlas na spracovanie osobných údajov</w:t>
      </w:r>
    </w:p>
    <w:p w14:paraId="3E4C555C" w14:textId="77777777" w:rsidR="00E67191" w:rsidRPr="008A6654" w:rsidRDefault="00E67191" w:rsidP="00E67191">
      <w:pPr>
        <w:jc w:val="center"/>
        <w:rPr>
          <w:iCs/>
          <w:color w:val="000000"/>
          <w:sz w:val="22"/>
          <w:szCs w:val="22"/>
        </w:rPr>
      </w:pPr>
    </w:p>
    <w:p w14:paraId="11738A7C" w14:textId="5F342D13" w:rsidR="00E67191" w:rsidRPr="008A6654" w:rsidRDefault="004D6885" w:rsidP="00E67191">
      <w:pPr>
        <w:jc w:val="both"/>
        <w:rPr>
          <w:iCs/>
          <w:color w:val="000000"/>
          <w:sz w:val="22"/>
          <w:szCs w:val="22"/>
        </w:rPr>
      </w:pPr>
      <w:r w:rsidRPr="00E16FAE">
        <w:rPr>
          <w:iCs/>
          <w:color w:val="000000"/>
          <w:sz w:val="24"/>
          <w:szCs w:val="24"/>
        </w:rPr>
        <w:t>V zmysle § 1</w:t>
      </w:r>
      <w:r>
        <w:rPr>
          <w:iCs/>
          <w:color w:val="000000"/>
          <w:sz w:val="24"/>
          <w:szCs w:val="24"/>
        </w:rPr>
        <w:t>4</w:t>
      </w:r>
      <w:r w:rsidRPr="00E16FAE">
        <w:rPr>
          <w:iCs/>
          <w:color w:val="000000"/>
          <w:sz w:val="24"/>
          <w:szCs w:val="24"/>
        </w:rPr>
        <w:t xml:space="preserve"> zákona č. 1</w:t>
      </w:r>
      <w:r>
        <w:rPr>
          <w:iCs/>
          <w:color w:val="000000"/>
          <w:sz w:val="24"/>
          <w:szCs w:val="24"/>
        </w:rPr>
        <w:t>8/2018</w:t>
      </w:r>
      <w:r w:rsidRPr="00E16FAE">
        <w:rPr>
          <w:iCs/>
          <w:color w:val="000000"/>
          <w:sz w:val="24"/>
          <w:szCs w:val="24"/>
        </w:rPr>
        <w:t xml:space="preserve"> Z. z. o ochrane osobných </w:t>
      </w:r>
      <w:r w:rsidRPr="00116335">
        <w:rPr>
          <w:iCs/>
          <w:color w:val="000000"/>
          <w:sz w:val="24"/>
          <w:szCs w:val="24"/>
        </w:rPr>
        <w:t xml:space="preserve">údajov </w:t>
      </w:r>
      <w:r w:rsidRPr="00116335">
        <w:rPr>
          <w:sz w:val="24"/>
          <w:szCs w:val="24"/>
        </w:rPr>
        <w:t>a o zmene a doplnení niektorých zákonov</w:t>
      </w:r>
      <w:r w:rsidRPr="00116335">
        <w:rPr>
          <w:iCs/>
          <w:color w:val="000000"/>
          <w:sz w:val="24"/>
          <w:szCs w:val="24"/>
        </w:rPr>
        <w:t xml:space="preserve"> dávam týmto súhlas </w:t>
      </w:r>
      <w:r>
        <w:rPr>
          <w:iCs/>
          <w:color w:val="000000"/>
          <w:sz w:val="24"/>
          <w:szCs w:val="24"/>
        </w:rPr>
        <w:t>Obecnému úradu v </w:t>
      </w:r>
      <w:r w:rsidR="00AB3F67">
        <w:rPr>
          <w:iCs/>
          <w:color w:val="000000"/>
          <w:sz w:val="24"/>
          <w:szCs w:val="24"/>
        </w:rPr>
        <w:t>Porúbke</w:t>
      </w:r>
      <w:r w:rsidR="00E67191" w:rsidRPr="008A6654">
        <w:rPr>
          <w:iCs/>
          <w:color w:val="000000"/>
          <w:sz w:val="22"/>
          <w:szCs w:val="22"/>
        </w:rPr>
        <w:t>, aby spracoval moje osobné údaje – titul, meno, priezvisko,</w:t>
      </w:r>
      <w:r>
        <w:rPr>
          <w:iCs/>
          <w:color w:val="000000"/>
          <w:sz w:val="22"/>
          <w:szCs w:val="22"/>
        </w:rPr>
        <w:t xml:space="preserve"> bydlisko</w:t>
      </w:r>
      <w:r w:rsidR="00E67191" w:rsidRPr="008A6654">
        <w:rPr>
          <w:iCs/>
          <w:color w:val="000000"/>
          <w:sz w:val="22"/>
          <w:szCs w:val="22"/>
        </w:rPr>
        <w:t xml:space="preserve">, za účelom vydania </w:t>
      </w:r>
      <w:r>
        <w:rPr>
          <w:iCs/>
          <w:color w:val="000000"/>
          <w:sz w:val="22"/>
          <w:szCs w:val="22"/>
        </w:rPr>
        <w:t xml:space="preserve">zmeny </w:t>
      </w:r>
      <w:r w:rsidR="00E67191" w:rsidRPr="008A6654">
        <w:rPr>
          <w:iCs/>
          <w:color w:val="000000"/>
          <w:sz w:val="22"/>
          <w:szCs w:val="22"/>
        </w:rPr>
        <w:t xml:space="preserve">osvedčenia o zapísaní do Evidencie SHR vedenej na tomto úrade. </w:t>
      </w:r>
    </w:p>
    <w:p w14:paraId="18946548" w14:textId="77777777" w:rsidR="00E67191" w:rsidRPr="008A6654" w:rsidRDefault="00E67191" w:rsidP="00E67191">
      <w:pPr>
        <w:jc w:val="both"/>
        <w:rPr>
          <w:iCs/>
          <w:color w:val="000000"/>
          <w:sz w:val="22"/>
          <w:szCs w:val="22"/>
        </w:rPr>
      </w:pPr>
      <w:r w:rsidRPr="008A6654">
        <w:rPr>
          <w:iCs/>
          <w:color w:val="000000"/>
          <w:sz w:val="22"/>
          <w:szCs w:val="22"/>
        </w:rPr>
        <w:t>Doba platnosti súhlasu sa viaže na dobu trvania preukázateľného účelu spracúvania mojich osobných údajov prevádzkovateľom.</w:t>
      </w:r>
    </w:p>
    <w:p w14:paraId="0FFE3168" w14:textId="77777777" w:rsidR="00E67191" w:rsidRPr="008A6654" w:rsidRDefault="00E67191" w:rsidP="00E67191">
      <w:pPr>
        <w:jc w:val="both"/>
        <w:rPr>
          <w:iCs/>
          <w:color w:val="000000"/>
          <w:sz w:val="22"/>
          <w:szCs w:val="22"/>
        </w:rPr>
      </w:pPr>
      <w:r w:rsidRPr="008A6654">
        <w:rPr>
          <w:iCs/>
          <w:color w:val="000000"/>
          <w:sz w:val="22"/>
          <w:szCs w:val="22"/>
        </w:rPr>
        <w:t>Beriem na vedomie možnosť odvolať súhlas v prípade zamietnutia žiadosti o vydanie osvedčenia.</w:t>
      </w:r>
    </w:p>
    <w:p w14:paraId="25BA29BE" w14:textId="77777777" w:rsidR="00E67191" w:rsidRPr="00E67191" w:rsidRDefault="00E67191">
      <w:pPr>
        <w:tabs>
          <w:tab w:val="left" w:pos="1701"/>
          <w:tab w:val="right" w:leader="dot" w:pos="8902"/>
        </w:tabs>
        <w:jc w:val="both"/>
        <w:rPr>
          <w:sz w:val="24"/>
        </w:rPr>
      </w:pPr>
    </w:p>
    <w:p w14:paraId="71E01205" w14:textId="77777777" w:rsidR="002B19B4" w:rsidRPr="00E67191" w:rsidRDefault="002B19B4">
      <w:pPr>
        <w:tabs>
          <w:tab w:val="left" w:pos="1701"/>
          <w:tab w:val="right" w:leader="dot" w:pos="8902"/>
        </w:tabs>
        <w:jc w:val="both"/>
        <w:rPr>
          <w:sz w:val="24"/>
        </w:rPr>
      </w:pPr>
    </w:p>
    <w:p w14:paraId="3C204C44" w14:textId="77777777" w:rsidR="00E67191" w:rsidRDefault="002B19B4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  <w:r w:rsidRPr="00E67191">
        <w:rPr>
          <w:sz w:val="24"/>
        </w:rPr>
        <w:t xml:space="preserve">V </w:t>
      </w:r>
      <w:r w:rsidRPr="00E67191">
        <w:rPr>
          <w:sz w:val="24"/>
        </w:rPr>
        <w:tab/>
      </w:r>
      <w:r w:rsidRPr="00E67191">
        <w:rPr>
          <w:sz w:val="24"/>
        </w:rPr>
        <w:tab/>
      </w:r>
      <w:r w:rsidR="00E67191">
        <w:rPr>
          <w:sz w:val="24"/>
        </w:rPr>
        <w:t xml:space="preserve"> </w:t>
      </w:r>
      <w:r w:rsidRPr="00E67191">
        <w:rPr>
          <w:sz w:val="24"/>
        </w:rPr>
        <w:t xml:space="preserve">dňa </w:t>
      </w:r>
      <w:r w:rsidRPr="00E67191">
        <w:rPr>
          <w:sz w:val="24"/>
        </w:rPr>
        <w:tab/>
      </w:r>
    </w:p>
    <w:p w14:paraId="3E1AAFAF" w14:textId="77777777" w:rsidR="00E67191" w:rsidRDefault="00E67191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14:paraId="20D2A464" w14:textId="77777777" w:rsidR="00E67191" w:rsidRDefault="00E67191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14:paraId="4BF965AC" w14:textId="77777777" w:rsidR="00E67191" w:rsidRDefault="00E67191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14:paraId="39BE4D0E" w14:textId="77777777" w:rsidR="008A6654" w:rsidRDefault="008A6654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14:paraId="549ED632" w14:textId="77777777" w:rsidR="002B19B4" w:rsidRPr="00E67191" w:rsidRDefault="002B19B4" w:rsidP="00E67191">
      <w:pPr>
        <w:tabs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  <w:r w:rsidRPr="00E67191">
        <w:rPr>
          <w:sz w:val="24"/>
        </w:rPr>
        <w:tab/>
      </w:r>
      <w:r w:rsidRPr="00E67191">
        <w:rPr>
          <w:sz w:val="24"/>
        </w:rPr>
        <w:tab/>
      </w:r>
      <w:r w:rsidRPr="00E67191">
        <w:rPr>
          <w:sz w:val="24"/>
        </w:rPr>
        <w:tab/>
      </w:r>
    </w:p>
    <w:p w14:paraId="6C8C1A46" w14:textId="77777777" w:rsidR="00E67191" w:rsidRPr="008A6654" w:rsidRDefault="002B19B4" w:rsidP="008A6654">
      <w:pPr>
        <w:tabs>
          <w:tab w:val="center" w:pos="7428"/>
        </w:tabs>
        <w:ind w:left="284" w:hanging="284"/>
        <w:jc w:val="both"/>
        <w:rPr>
          <w:sz w:val="22"/>
          <w:szCs w:val="22"/>
        </w:rPr>
      </w:pPr>
      <w:r w:rsidRPr="00E67191">
        <w:rPr>
          <w:sz w:val="24"/>
        </w:rPr>
        <w:tab/>
      </w:r>
      <w:r w:rsidRPr="00E67191">
        <w:tab/>
      </w:r>
      <w:r w:rsidRPr="00E67191">
        <w:rPr>
          <w:sz w:val="22"/>
          <w:szCs w:val="22"/>
        </w:rPr>
        <w:t xml:space="preserve">podpis </w:t>
      </w:r>
    </w:p>
    <w:sectPr w:rsidR="00E67191" w:rsidRPr="008A6654">
      <w:pgSz w:w="11907" w:h="16840"/>
      <w:pgMar w:top="1361" w:right="1361" w:bottom="1304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5666"/>
    <w:multiLevelType w:val="hybridMultilevel"/>
    <w:tmpl w:val="7624B9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60CAF"/>
    <w:multiLevelType w:val="hybridMultilevel"/>
    <w:tmpl w:val="7DD83D82"/>
    <w:lvl w:ilvl="0" w:tplc="041B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30842"/>
    <w:multiLevelType w:val="hybridMultilevel"/>
    <w:tmpl w:val="E6C81FE4"/>
    <w:lvl w:ilvl="0" w:tplc="FD72B1B8">
      <w:start w:val="1"/>
      <w:numFmt w:val="decimal"/>
      <w:lvlText w:val="%1. 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34BFB"/>
    <w:multiLevelType w:val="singleLevel"/>
    <w:tmpl w:val="3FEE1FD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4" w15:restartNumberingAfterBreak="0">
    <w:nsid w:val="32546E2B"/>
    <w:multiLevelType w:val="hybridMultilevel"/>
    <w:tmpl w:val="94A2A842"/>
    <w:lvl w:ilvl="0" w:tplc="39A4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7708"/>
    <w:multiLevelType w:val="hybridMultilevel"/>
    <w:tmpl w:val="A38001AC"/>
    <w:lvl w:ilvl="0" w:tplc="FD72B1B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0D18CF"/>
    <w:multiLevelType w:val="singleLevel"/>
    <w:tmpl w:val="F64C8C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8" w15:restartNumberingAfterBreak="0">
    <w:nsid w:val="6B212518"/>
    <w:multiLevelType w:val="singleLevel"/>
    <w:tmpl w:val="8E0030A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9" w15:restartNumberingAfterBreak="0">
    <w:nsid w:val="78D0207C"/>
    <w:multiLevelType w:val="singleLevel"/>
    <w:tmpl w:val="B72450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10" w15:restartNumberingAfterBreak="0">
    <w:nsid w:val="7AF96A58"/>
    <w:multiLevelType w:val="multilevel"/>
    <w:tmpl w:val="FE9096D6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E0C5566"/>
    <w:multiLevelType w:val="singleLevel"/>
    <w:tmpl w:val="FD72B1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00"/>
    <w:rsid w:val="00044300"/>
    <w:rsid w:val="00116335"/>
    <w:rsid w:val="002B19B4"/>
    <w:rsid w:val="0036618F"/>
    <w:rsid w:val="00467CD9"/>
    <w:rsid w:val="004D6885"/>
    <w:rsid w:val="006B6B3E"/>
    <w:rsid w:val="007B5930"/>
    <w:rsid w:val="008A6654"/>
    <w:rsid w:val="00A60E20"/>
    <w:rsid w:val="00AB3F67"/>
    <w:rsid w:val="00B63207"/>
    <w:rsid w:val="00CB37A8"/>
    <w:rsid w:val="00CE37D3"/>
    <w:rsid w:val="00E02B36"/>
    <w:rsid w:val="00E16FAE"/>
    <w:rsid w:val="00E54A58"/>
    <w:rsid w:val="00E67191"/>
    <w:rsid w:val="00E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D2480"/>
  <w14:defaultImageDpi w14:val="0"/>
  <w15:docId w15:val="{66242F57-3CA8-4075-BD82-7AB6B7F9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left" w:pos="5387"/>
        <w:tab w:val="right" w:leader="dot" w:pos="8902"/>
      </w:tabs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zov">
    <w:name w:val="Title"/>
    <w:basedOn w:val="Normlny"/>
    <w:link w:val="NzovChar"/>
    <w:uiPriority w:val="99"/>
    <w:qFormat/>
    <w:pPr>
      <w:tabs>
        <w:tab w:val="right" w:leader="dot" w:pos="8902"/>
      </w:tabs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99"/>
    <w:qFormat/>
    <w:pPr>
      <w:tabs>
        <w:tab w:val="right" w:leader="dot" w:pos="8902"/>
      </w:tabs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spacing w:line="200" w:lineRule="exact"/>
      <w:ind w:left="284"/>
      <w:jc w:val="both"/>
    </w:pPr>
    <w:rPr>
      <w:rFonts w:ascii="Arial Narrow" w:hAnsi="Arial Narrow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E6719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6719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671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jhg</vt:lpstr>
    </vt:vector>
  </TitlesOfParts>
  <Company>OU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Obec Porúbka</cp:lastModifiedBy>
  <cp:revision>4</cp:revision>
  <cp:lastPrinted>2016-02-16T11:57:00Z</cp:lastPrinted>
  <dcterms:created xsi:type="dcterms:W3CDTF">2019-06-24T06:33:00Z</dcterms:created>
  <dcterms:modified xsi:type="dcterms:W3CDTF">2021-02-04T06:42:00Z</dcterms:modified>
</cp:coreProperties>
</file>